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87" w:rsidRPr="00B12987" w:rsidRDefault="00B12987" w:rsidP="002247E9">
      <w:pPr>
        <w:pBdr>
          <w:bottom w:val="single" w:sz="6" w:space="0" w:color="E5E5E5"/>
        </w:pBdr>
        <w:shd w:val="clear" w:color="auto" w:fill="FFFFFF"/>
        <w:spacing w:after="315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28"/>
          <w:lang w:eastAsia="pt-BR"/>
        </w:rPr>
      </w:pPr>
      <w:r w:rsidRPr="00B12987">
        <w:rPr>
          <w:rFonts w:eastAsia="Times New Roman" w:cs="Times New Roman"/>
          <w:b/>
          <w:color w:val="333333"/>
          <w:kern w:val="36"/>
          <w:sz w:val="28"/>
          <w:lang w:eastAsia="pt-BR"/>
        </w:rPr>
        <w:t>Vigilância Sanitária - Dúvidas Frequentes - Alvará Sanitário</w:t>
      </w:r>
    </w:p>
    <w:p w:rsidR="00F139C1" w:rsidRPr="00F139C1" w:rsidRDefault="00F139C1" w:rsidP="00F139C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pt-BR"/>
        </w:rPr>
      </w:pPr>
      <w:r>
        <w:rPr>
          <w:rFonts w:eastAsia="Times New Roman" w:cs="Times New Roman"/>
          <w:b/>
          <w:bCs/>
          <w:color w:val="333333"/>
          <w:lang w:eastAsia="pt-BR"/>
        </w:rPr>
        <w:t xml:space="preserve">1. </w:t>
      </w:r>
      <w:r w:rsidR="00B12987" w:rsidRPr="00F139C1">
        <w:rPr>
          <w:rFonts w:eastAsia="Times New Roman" w:cs="Times New Roman"/>
          <w:b/>
          <w:bCs/>
          <w:color w:val="333333"/>
          <w:lang w:eastAsia="pt-BR"/>
        </w:rPr>
        <w:t>O que devo fazer antes de iniciar as atividades?</w:t>
      </w:r>
    </w:p>
    <w:p w:rsidR="00B12987" w:rsidRDefault="00B12987" w:rsidP="00F139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pt-BR"/>
        </w:rPr>
      </w:pPr>
      <w:r w:rsidRPr="00F139C1">
        <w:rPr>
          <w:rFonts w:eastAsia="Times New Roman" w:cs="Times New Roman"/>
          <w:color w:val="333333"/>
          <w:lang w:eastAsia="pt-BR"/>
        </w:rPr>
        <w:t>É necessário solicitar junto à prefeitura, o alvará sanitário.</w:t>
      </w:r>
    </w:p>
    <w:p w:rsidR="00671475" w:rsidRPr="00F139C1" w:rsidRDefault="00671475" w:rsidP="00F139C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pt-BR"/>
        </w:rPr>
      </w:pPr>
    </w:p>
    <w:p w:rsidR="00B12987" w:rsidRPr="00F64C8B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2. Como é o processo interno da Prefeitura até a liberação do alvará?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 xml:space="preserve">Em posse da relação de documentos necessários para solicitar o alvará sanitário deve-se dirigir ao setor de </w:t>
      </w:r>
      <w:r w:rsidR="00F64C8B">
        <w:rPr>
          <w:rFonts w:eastAsia="Times New Roman" w:cs="Times New Roman"/>
          <w:color w:val="333333"/>
          <w:lang w:eastAsia="pt-BR"/>
        </w:rPr>
        <w:t>VIGILÂNCIA SANITÁRIA</w:t>
      </w:r>
      <w:r w:rsidRPr="00B12987">
        <w:rPr>
          <w:rFonts w:eastAsia="Times New Roman" w:cs="Times New Roman"/>
          <w:color w:val="333333"/>
          <w:lang w:eastAsia="pt-BR"/>
        </w:rPr>
        <w:t xml:space="preserve"> da Prefeitura Municipal para a entrega dos mesmos e abertura do Processo Administrativo. </w:t>
      </w:r>
      <w:r w:rsidRPr="00B12987">
        <w:rPr>
          <w:rFonts w:eastAsia="Times New Roman" w:cs="Times New Roman"/>
          <w:color w:val="333333"/>
          <w:lang w:eastAsia="pt-BR"/>
        </w:rPr>
        <w:br/>
        <w:t xml:space="preserve">ATENÇÃO: só serão aceitos </w:t>
      </w:r>
      <w:r w:rsidR="00F64C8B">
        <w:rPr>
          <w:rFonts w:eastAsia="Times New Roman" w:cs="Times New Roman"/>
          <w:color w:val="333333"/>
          <w:lang w:eastAsia="pt-BR"/>
        </w:rPr>
        <w:t>pela VIGILÂNCIA SANITÁRIA</w:t>
      </w:r>
      <w:r w:rsidRPr="00B12987">
        <w:rPr>
          <w:rFonts w:eastAsia="Times New Roman" w:cs="Times New Roman"/>
          <w:color w:val="333333"/>
          <w:lang w:eastAsia="pt-BR"/>
        </w:rPr>
        <w:t xml:space="preserve"> para abertura do Processo Administrativo, quando TODA a documentação for entregue. </w:t>
      </w:r>
      <w:r w:rsidRPr="00B12987">
        <w:rPr>
          <w:rFonts w:eastAsia="Times New Roman" w:cs="Times New Roman"/>
          <w:color w:val="333333"/>
          <w:lang w:eastAsia="pt-BR"/>
        </w:rPr>
        <w:br/>
        <w:t>A partir disso, o processo é encaminhado para vistoria</w:t>
      </w:r>
      <w:r w:rsidR="00F64C8B">
        <w:rPr>
          <w:rFonts w:eastAsia="Times New Roman" w:cs="Times New Roman"/>
          <w:color w:val="333333"/>
          <w:lang w:eastAsia="pt-BR"/>
        </w:rPr>
        <w:t>.</w:t>
      </w:r>
      <w:r w:rsidRPr="00B12987">
        <w:rPr>
          <w:rFonts w:eastAsia="Times New Roman" w:cs="Times New Roman"/>
          <w:color w:val="333333"/>
          <w:lang w:eastAsia="pt-BR"/>
        </w:rPr>
        <w:t xml:space="preserve"> Quando o pagamento da TAXA for comprovado, somente se o estabelecimento estiver OK</w:t>
      </w:r>
      <w:r w:rsidR="00F64C8B">
        <w:rPr>
          <w:rFonts w:eastAsia="Times New Roman" w:cs="Times New Roman"/>
          <w:color w:val="333333"/>
          <w:lang w:eastAsia="pt-BR"/>
        </w:rPr>
        <w:t>,</w:t>
      </w:r>
      <w:r w:rsidRPr="00B12987">
        <w:rPr>
          <w:rFonts w:eastAsia="Times New Roman" w:cs="Times New Roman"/>
          <w:color w:val="333333"/>
          <w:lang w:eastAsia="pt-BR"/>
        </w:rPr>
        <w:t xml:space="preserve"> será emitido o alvará sanitário. </w:t>
      </w:r>
      <w:r w:rsidRPr="00B12987">
        <w:rPr>
          <w:rFonts w:eastAsia="Times New Roman" w:cs="Times New Roman"/>
          <w:color w:val="333333"/>
          <w:lang w:eastAsia="pt-BR"/>
        </w:rPr>
        <w:br/>
        <w:t>Lembramos que a taxa refere-se ao serviço prestado (no caso, a vistoria), e que o pagamento da mesma não garante a liberação do alvará sanitário.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3. Quais os documentos necessários para solicitar o alvará sanitário?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Você encontra no site da Prefeitura no link "Vigilância Sanitária"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4. O que é verificado na vistoria? </w:t>
      </w:r>
      <w:r w:rsidRPr="00B12987">
        <w:rPr>
          <w:rFonts w:eastAsia="Times New Roman" w:cs="Times New Roman"/>
          <w:color w:val="333333"/>
          <w:lang w:eastAsia="pt-BR"/>
        </w:rPr>
        <w:br/>
        <w:t xml:space="preserve">Os fiscais da vigilância sanitária verificarão a adequação do estabelecimento à legislação vigente, de acordo com a atividade desenvolvida (os roteiros de inspeção estarão disponíveis </w:t>
      </w:r>
      <w:r w:rsidR="00A86D1E">
        <w:rPr>
          <w:rFonts w:eastAsia="Times New Roman" w:cs="Times New Roman"/>
          <w:color w:val="333333"/>
          <w:lang w:eastAsia="pt-BR"/>
        </w:rPr>
        <w:t xml:space="preserve">na Vigilância Sanitária). 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5. Qual o procedimento após a vistoria?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Se o estabelecimento estiver adequado ao previsto na legislação vigente, o alvará será liberado e emitido. Caso contrário, o estabelecimento será notificado para o cumprimento de exigências previstas na legislação e só receberá o alvará sanitário após o cumprimento das mesmas.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6. Como faço para retirar o alvará sanitário?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de responsabilidade do proprietário, responsável técnico ou contador a retirada do Alvará Sanitário junto a VISA e é dever do estabelecimento, deixá-lo exposto ao público.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7. Quais os documentos necessários para a renovação do alvará sanitário?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necessário um novo requerimento, cópia dos documentos que sofreram alterações desde a última entrega e pagamento da taxa. Isso deve ser feito anualmente.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8. Quais os documentos necessários para a baixa de responsabilidade técnica?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necessário um novo requerimento (especificando a intenção), Levantamento de estoque dos produtos controlados, rescisão contrato trabalho ou alteração contratual (conforme o caso) e pagamento da taxa. Enquanto o estabelecimento não solicitar a nova inclusão de responsável técnico, o armário de controlados ficará lacrado.</w:t>
      </w:r>
    </w:p>
    <w:p w:rsid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9. Quais os documentos necessários para a mudança da responsabilidade técnica ou inclusão?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necessário um novo requerimento (especificando a intenção), cópia do Certificado de Regularidade, Diploma, Carteira do CRF e contrato de trabalho do responsável técnico (ou alteração contratual se for o caso) e pagamento da taxa.</w:t>
      </w:r>
    </w:p>
    <w:p w:rsid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</w:p>
    <w:p w:rsidR="002247E9" w:rsidRPr="00B12987" w:rsidRDefault="002247E9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IMPORTANTE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lastRenderedPageBreak/>
        <w:t>A.</w:t>
      </w:r>
      <w:r w:rsidRPr="00B12987">
        <w:rPr>
          <w:rFonts w:eastAsia="Times New Roman" w:cs="Times New Roman"/>
          <w:color w:val="333333"/>
          <w:lang w:eastAsia="pt-BR"/>
        </w:rPr>
        <w:t xml:space="preserve"> Nenhum Alvará Sanitário será enviado pelo correio;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B.</w:t>
      </w:r>
      <w:r w:rsidRPr="00B12987">
        <w:rPr>
          <w:rFonts w:eastAsia="Times New Roman" w:cs="Times New Roman"/>
          <w:color w:val="333333"/>
          <w:lang w:eastAsia="pt-BR"/>
        </w:rPr>
        <w:t xml:space="preserve"> Se o interessado não procurá-lo, passado algum tempo, o processo irá para o arquivo central e o estabelecimento está sujeito </w:t>
      </w:r>
      <w:r w:rsidR="006F3B3E" w:rsidRPr="00B12987">
        <w:rPr>
          <w:rFonts w:eastAsia="Times New Roman" w:cs="Times New Roman"/>
          <w:color w:val="333333"/>
          <w:lang w:eastAsia="pt-BR"/>
        </w:rPr>
        <w:t>à</w:t>
      </w:r>
      <w:r w:rsidRPr="00B12987">
        <w:rPr>
          <w:rFonts w:eastAsia="Times New Roman" w:cs="Times New Roman"/>
          <w:color w:val="333333"/>
          <w:lang w:eastAsia="pt-BR"/>
        </w:rPr>
        <w:t xml:space="preserve"> penalização por estar sem o alvará sanitário exposto ao público;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C.</w:t>
      </w:r>
      <w:r w:rsidRPr="00B12987">
        <w:rPr>
          <w:rFonts w:eastAsia="Times New Roman" w:cs="Times New Roman"/>
          <w:color w:val="333333"/>
          <w:lang w:eastAsia="pt-BR"/>
        </w:rPr>
        <w:t xml:space="preserve"> A validade do alvará ficará estampada no próprio documento, devendo o proprietário solicitar sua renovação em tempo hábil;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D.</w:t>
      </w:r>
      <w:r w:rsidRPr="00B12987">
        <w:rPr>
          <w:rFonts w:eastAsia="Times New Roman" w:cs="Times New Roman"/>
          <w:color w:val="333333"/>
          <w:lang w:eastAsia="pt-BR"/>
        </w:rPr>
        <w:t xml:space="preserve"> O Alvará é concedido para o estabelecimento na situação que se apresenta no momento da vistoria;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E.</w:t>
      </w:r>
      <w:r w:rsidRPr="00B12987">
        <w:rPr>
          <w:rFonts w:eastAsia="Times New Roman" w:cs="Times New Roman"/>
          <w:color w:val="333333"/>
          <w:lang w:eastAsia="pt-BR"/>
        </w:rPr>
        <w:t xml:space="preserve"> Qualquer modificação deve ser comunicada por escrito à Vigilância, que julgará a necessidade de atualização ou não do mesmo;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F.</w:t>
      </w:r>
      <w:r w:rsidRPr="00B12987">
        <w:rPr>
          <w:rFonts w:eastAsia="Times New Roman" w:cs="Times New Roman"/>
          <w:color w:val="333333"/>
          <w:lang w:eastAsia="pt-BR"/>
        </w:rPr>
        <w:t xml:space="preserve"> Informações e orientações poderão ser solicitadas através do telefone 3</w:t>
      </w:r>
      <w:r w:rsidR="00FC2E6D">
        <w:rPr>
          <w:rFonts w:eastAsia="Times New Roman" w:cs="Times New Roman"/>
          <w:color w:val="333333"/>
          <w:lang w:eastAsia="pt-BR"/>
        </w:rPr>
        <w:t>3364-2400</w:t>
      </w:r>
      <w:bookmarkStart w:id="0" w:name="_GoBack"/>
      <w:bookmarkEnd w:id="0"/>
      <w:r w:rsidRPr="00B12987">
        <w:rPr>
          <w:rFonts w:eastAsia="Times New Roman" w:cs="Times New Roman"/>
          <w:color w:val="333333"/>
          <w:lang w:eastAsia="pt-BR"/>
        </w:rPr>
        <w:t>. É importante informar a atividade específica que é o objeto, para que possamos agilizar o atendimento e melhor orientá-lo;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G.</w:t>
      </w:r>
      <w:r w:rsidRPr="00B12987">
        <w:rPr>
          <w:rFonts w:eastAsia="Times New Roman" w:cs="Times New Roman"/>
          <w:color w:val="333333"/>
          <w:lang w:eastAsia="pt-BR"/>
        </w:rPr>
        <w:t xml:space="preserve"> Após a formação do Processo Administrativo, dependendo da atividade desenvolvida, poderão ser requisitados outros documentos que a Autoridade Sanitária entender pertinentes.</w:t>
      </w:r>
    </w:p>
    <w:p w:rsidR="003F640F" w:rsidRPr="00B12987" w:rsidRDefault="003F640F" w:rsidP="00B12987"/>
    <w:sectPr w:rsidR="003F640F" w:rsidRPr="00B12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549"/>
    <w:multiLevelType w:val="hybridMultilevel"/>
    <w:tmpl w:val="3A74C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70F"/>
    <w:multiLevelType w:val="hybridMultilevel"/>
    <w:tmpl w:val="0C821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47F7"/>
    <w:multiLevelType w:val="hybridMultilevel"/>
    <w:tmpl w:val="5A9C7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24DA"/>
    <w:multiLevelType w:val="hybridMultilevel"/>
    <w:tmpl w:val="DE24D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7"/>
    <w:rsid w:val="002247E9"/>
    <w:rsid w:val="003F640F"/>
    <w:rsid w:val="00671475"/>
    <w:rsid w:val="006F3B3E"/>
    <w:rsid w:val="00A86D1E"/>
    <w:rsid w:val="00B12987"/>
    <w:rsid w:val="00F139C1"/>
    <w:rsid w:val="00F64C8B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7F41"/>
  <w15:docId w15:val="{F7F97B93-DF73-4265-962F-A6D22CB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2987"/>
    <w:rPr>
      <w:b/>
      <w:bCs/>
    </w:rPr>
  </w:style>
  <w:style w:type="character" w:customStyle="1" w:styleId="apple-converted-space">
    <w:name w:val="apple-converted-space"/>
    <w:basedOn w:val="Fontepargpadro"/>
    <w:rsid w:val="00B12987"/>
  </w:style>
  <w:style w:type="paragraph" w:styleId="PargrafodaLista">
    <w:name w:val="List Paragraph"/>
    <w:basedOn w:val="Normal"/>
    <w:uiPriority w:val="34"/>
    <w:qFormat/>
    <w:rsid w:val="00B1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PMDE</cp:lastModifiedBy>
  <cp:revision>2</cp:revision>
  <dcterms:created xsi:type="dcterms:W3CDTF">2017-10-18T11:18:00Z</dcterms:created>
  <dcterms:modified xsi:type="dcterms:W3CDTF">2017-10-18T11:18:00Z</dcterms:modified>
</cp:coreProperties>
</file>